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qqmvjc4kt4ln" w:id="0"/>
      <w:bookmarkEnd w:id="0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885825" cy="523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bidi w:val="1"/>
        <w:rPr/>
      </w:pPr>
      <w:bookmarkStart w:colFirst="0" w:colLast="0" w:name="_hg3a94o0t0lb" w:id="1"/>
      <w:bookmarkEnd w:id="1"/>
      <w:r w:rsidDel="00000000" w:rsidR="00000000" w:rsidRPr="00000000">
        <w:rPr>
          <w:rtl w:val="1"/>
        </w:rPr>
        <w:t xml:space="preserve">الرئيسية</w:t>
      </w:r>
      <w:r w:rsidDel="00000000" w:rsidR="00000000" w:rsidRPr="00000000">
        <w:rPr>
          <w:rtl w:val="1"/>
        </w:rPr>
        <w:t xml:space="preserve">                              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دليلك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ٌ</w:t>
      </w:r>
      <w:r w:rsidDel="00000000" w:rsidR="00000000" w:rsidRPr="00000000">
        <w:rPr>
          <w:rtl w:val="1"/>
        </w:rPr>
        <w:t xml:space="preserve">غز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خوارزميات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الفيسبوك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ٌ</w:t>
      </w:r>
      <w:r w:rsidDel="00000000" w:rsidR="00000000" w:rsidRPr="00000000">
        <w:rPr>
          <w:rtl w:val="1"/>
        </w:rPr>
        <w:t xml:space="preserve">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عملك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لشركتك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متخصص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color w:val="ff0000"/>
        </w:rPr>
      </w:pPr>
      <w:r w:rsidDel="00000000" w:rsidR="00000000" w:rsidRPr="00000000">
        <w:rPr>
          <w:color w:val="ff0000"/>
          <w:rtl w:val="1"/>
        </w:rPr>
        <w:t xml:space="preserve">هنضيف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جزء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للكورسات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المتاحة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/>
        <w:drawing>
          <wp:inline distB="114300" distT="114300" distL="114300" distR="114300">
            <wp:extent cx="5943600" cy="3479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bidi w:val="1"/>
        <w:jc w:val="center"/>
        <w:rPr/>
      </w:pPr>
      <w:bookmarkStart w:colFirst="0" w:colLast="0" w:name="_rubfo49mgq9s" w:id="2"/>
      <w:bookmarkEnd w:id="2"/>
      <w:r w:rsidDel="00000000" w:rsidR="00000000" w:rsidRPr="00000000">
        <w:rPr>
          <w:rtl w:val="1"/>
        </w:rPr>
        <w:t xml:space="preserve">خدماتنا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دورات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المنصات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فيسبوك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انستجرام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تيك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توك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لينكدان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سناب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شات</w:t>
      </w:r>
      <w:r w:rsidDel="00000000" w:rsidR="00000000" w:rsidRPr="00000000">
        <w:rPr>
          <w:rtl w:val="1"/>
        </w:rPr>
        <w:t xml:space="preserve"> 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للمتخصصين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وتصحيحها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ونمو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bidi w:val="1"/>
        <w:jc w:val="center"/>
        <w:rPr/>
      </w:pPr>
      <w:bookmarkStart w:colFirst="0" w:colLast="0" w:name="_akilrr987p79" w:id="3"/>
      <w:bookmarkEnd w:id="3"/>
      <w:r w:rsidDel="00000000" w:rsidR="00000000" w:rsidRPr="00000000">
        <w:rPr>
          <w:rtl w:val="1"/>
        </w:rPr>
        <w:t xml:space="preserve">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jc w:val="center"/>
        <w:rPr/>
      </w:pPr>
      <w:r w:rsidDel="00000000" w:rsidR="00000000" w:rsidRPr="00000000">
        <w:rPr>
          <w:rtl w:val="1"/>
        </w:rPr>
        <w:t xml:space="preserve">هنضيف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لوجوهات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تعاملنا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bidi w:val="1"/>
        <w:jc w:val="center"/>
        <w:rPr/>
      </w:pPr>
      <w:bookmarkStart w:colFirst="0" w:colLast="0" w:name="_4vxvdnvp1t65" w:id="4"/>
      <w:bookmarkEnd w:id="4"/>
      <w:r w:rsidDel="00000000" w:rsidR="00000000" w:rsidRPr="00000000">
        <w:rPr>
          <w:rtl w:val="1"/>
        </w:rPr>
        <w:t xml:space="preserve">آراء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jc w:val="center"/>
        <w:rPr/>
      </w:pPr>
      <w:r w:rsidDel="00000000" w:rsidR="00000000" w:rsidRPr="00000000">
        <w:rPr>
          <w:rtl w:val="1"/>
        </w:rPr>
        <w:t xml:space="preserve">هنضيف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اسكرينات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فيديو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بالحسابات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